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7A5" w:rsidRDefault="00CB17A5" w:rsidP="00CB17A5">
      <w:pPr>
        <w:spacing w:after="100" w:line="312" w:lineRule="atLeast"/>
        <w:textAlignment w:val="baseline"/>
        <w:outlineLvl w:val="1"/>
        <w:rPr>
          <w:rFonts w:ascii="Helvetica" w:eastAsia="Times New Roman" w:hAnsi="Helvetica" w:cs="Helvetica"/>
          <w:color w:val="333333"/>
          <w:sz w:val="39"/>
          <w:szCs w:val="39"/>
          <w:lang w:eastAsia="en-AU"/>
        </w:rPr>
      </w:pPr>
      <w:r>
        <w:rPr>
          <w:rFonts w:ascii="Helvetica" w:eastAsia="Times New Roman" w:hAnsi="Helvetica" w:cs="Helvetica"/>
          <w:color w:val="333333"/>
          <w:sz w:val="39"/>
          <w:szCs w:val="39"/>
          <w:lang w:eastAsia="en-AU"/>
        </w:rPr>
        <w:t xml:space="preserve">Women’s Honour Roll </w:t>
      </w:r>
      <w:r w:rsidRPr="005556C0">
        <w:rPr>
          <w:rFonts w:ascii="Helvetica" w:eastAsia="Times New Roman" w:hAnsi="Helvetica" w:cs="Helvetica"/>
          <w:color w:val="333333"/>
          <w:sz w:val="39"/>
          <w:szCs w:val="39"/>
          <w:lang w:eastAsia="en-AU"/>
        </w:rPr>
        <w:t>20</w:t>
      </w:r>
      <w:r>
        <w:rPr>
          <w:rFonts w:ascii="Helvetica" w:eastAsia="Times New Roman" w:hAnsi="Helvetica" w:cs="Helvetica"/>
          <w:color w:val="333333"/>
          <w:sz w:val="39"/>
          <w:szCs w:val="39"/>
          <w:lang w:eastAsia="en-AU"/>
        </w:rPr>
        <w:t>09</w:t>
      </w:r>
    </w:p>
    <w:p w:rsidR="00CB17A5" w:rsidRPr="005556C0" w:rsidRDefault="00CB17A5" w:rsidP="00CB17A5">
      <w:pPr>
        <w:spacing w:after="100" w:line="312" w:lineRule="atLeast"/>
        <w:textAlignment w:val="baseline"/>
        <w:outlineLvl w:val="1"/>
        <w:rPr>
          <w:rFonts w:eastAsia="Times New Roman" w:cstheme="minorHAnsi"/>
          <w:b/>
          <w:color w:val="333333"/>
          <w:sz w:val="32"/>
          <w:szCs w:val="32"/>
          <w:lang w:eastAsia="en-AU"/>
        </w:rPr>
      </w:pPr>
      <w:r w:rsidRPr="005556C0">
        <w:rPr>
          <w:rFonts w:eastAsia="Times New Roman" w:cstheme="minorHAnsi"/>
          <w:b/>
          <w:color w:val="333333"/>
          <w:sz w:val="32"/>
          <w:szCs w:val="32"/>
          <w:lang w:eastAsia="en-AU"/>
        </w:rPr>
        <w:t>Recipients:</w:t>
      </w:r>
    </w:p>
    <w:p w:rsidR="00CB17A5" w:rsidRDefault="00CB17A5" w:rsidP="00CB17A5">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Kathleen Brown</w:t>
      </w:r>
    </w:p>
    <w:p w:rsidR="00CB17A5" w:rsidRDefault="00CB17A5" w:rsidP="00CB17A5">
      <w:pPr>
        <w:pStyle w:val="ListParagraph"/>
        <w:numPr>
          <w:ilvl w:val="0"/>
          <w:numId w:val="1"/>
        </w:numPr>
        <w:spacing w:after="0" w:line="312" w:lineRule="atLeast"/>
        <w:textAlignment w:val="baseline"/>
        <w:outlineLvl w:val="0"/>
        <w:rPr>
          <w:rFonts w:eastAsia="Times New Roman" w:cstheme="minorHAnsi"/>
          <w:color w:val="333333"/>
          <w:sz w:val="28"/>
          <w:szCs w:val="28"/>
          <w:lang w:eastAsia="en-AU"/>
        </w:rPr>
      </w:pPr>
      <w:r>
        <w:rPr>
          <w:rFonts w:eastAsia="Times New Roman" w:cstheme="minorHAnsi"/>
          <w:color w:val="333333"/>
          <w:sz w:val="28"/>
          <w:szCs w:val="28"/>
          <w:lang w:eastAsia="en-AU"/>
        </w:rPr>
        <w:t>Lisa Jane Gervasoni</w:t>
      </w:r>
    </w:p>
    <w:p w:rsidR="00CB17A5" w:rsidRDefault="00CB17A5" w:rsidP="00CB17A5">
      <w:pPr>
        <w:pStyle w:val="ListParagraph"/>
        <w:numPr>
          <w:ilvl w:val="0"/>
          <w:numId w:val="1"/>
        </w:numPr>
        <w:spacing w:after="0" w:line="312" w:lineRule="atLeast"/>
        <w:textAlignment w:val="baseline"/>
        <w:outlineLvl w:val="0"/>
        <w:rPr>
          <w:rFonts w:eastAsia="Times New Roman" w:cstheme="minorHAnsi"/>
          <w:color w:val="333333"/>
          <w:sz w:val="28"/>
          <w:szCs w:val="28"/>
          <w:lang w:eastAsia="en-AU"/>
        </w:rPr>
      </w:pPr>
      <w:r>
        <w:rPr>
          <w:rFonts w:eastAsia="Times New Roman" w:cstheme="minorHAnsi"/>
          <w:color w:val="333333"/>
          <w:sz w:val="28"/>
          <w:szCs w:val="28"/>
          <w:lang w:eastAsia="en-AU"/>
        </w:rPr>
        <w:t>Kathy Elizabeth Watt</w:t>
      </w:r>
    </w:p>
    <w:p w:rsidR="00CB17A5" w:rsidRDefault="00CB17A5" w:rsidP="00CB17A5">
      <w:pPr>
        <w:pStyle w:val="ListParagraph"/>
        <w:numPr>
          <w:ilvl w:val="0"/>
          <w:numId w:val="1"/>
        </w:numPr>
        <w:spacing w:after="0" w:line="312" w:lineRule="atLeast"/>
        <w:textAlignment w:val="baseline"/>
        <w:outlineLvl w:val="0"/>
        <w:rPr>
          <w:rFonts w:eastAsia="Times New Roman" w:cstheme="minorHAnsi"/>
          <w:color w:val="333333"/>
          <w:sz w:val="28"/>
          <w:szCs w:val="28"/>
          <w:lang w:eastAsia="en-AU"/>
        </w:rPr>
      </w:pPr>
      <w:r>
        <w:rPr>
          <w:rFonts w:eastAsia="Times New Roman" w:cstheme="minorHAnsi"/>
          <w:color w:val="333333"/>
          <w:sz w:val="28"/>
          <w:szCs w:val="28"/>
          <w:lang w:eastAsia="en-AU"/>
        </w:rPr>
        <w:t>Margaret Laurus Grenfell (Posthumous)</w:t>
      </w:r>
    </w:p>
    <w:p w:rsidR="00CB17A5" w:rsidRPr="00CA7BAF" w:rsidRDefault="00CB17A5" w:rsidP="00CB17A5">
      <w:pPr>
        <w:spacing w:after="100" w:line="312" w:lineRule="atLeast"/>
        <w:textAlignment w:val="baseline"/>
        <w:outlineLvl w:val="1"/>
        <w:rPr>
          <w:rFonts w:eastAsia="Times New Roman" w:cstheme="minorHAnsi"/>
          <w:color w:val="333333"/>
          <w:lang w:eastAsia="en-AU"/>
        </w:rPr>
      </w:pPr>
    </w:p>
    <w:p w:rsidR="00CB17A5" w:rsidRPr="005556C0" w:rsidRDefault="00CB17A5" w:rsidP="00CB17A5">
      <w:pPr>
        <w:spacing w:after="0" w:line="0" w:lineRule="auto"/>
        <w:textAlignment w:val="baseline"/>
        <w:rPr>
          <w:rFonts w:ascii="Avenir" w:eastAsia="Times New Roman" w:hAnsi="Avenir" w:cs="Times New Roman"/>
          <w:color w:val="666666"/>
          <w:sz w:val="21"/>
          <w:szCs w:val="21"/>
          <w:lang w:eastAsia="en-AU"/>
        </w:rPr>
      </w:pPr>
    </w:p>
    <w:p w:rsidR="00CB17A5" w:rsidRPr="00CA7BAF" w:rsidRDefault="00CB17A5" w:rsidP="00CB17A5">
      <w:pPr>
        <w:spacing w:after="0" w:line="312" w:lineRule="atLeast"/>
        <w:textAlignment w:val="baseline"/>
        <w:outlineLvl w:val="0"/>
        <w:rPr>
          <w:rFonts w:eastAsia="Times New Roman" w:cstheme="minorHAnsi"/>
          <w:b/>
          <w:color w:val="333333"/>
          <w:kern w:val="36"/>
          <w:sz w:val="32"/>
          <w:szCs w:val="32"/>
          <w:lang w:eastAsia="en-AU"/>
        </w:rPr>
      </w:pPr>
      <w:r w:rsidRPr="00CA7BAF">
        <w:rPr>
          <w:rFonts w:eastAsia="Times New Roman" w:cstheme="minorHAnsi"/>
          <w:b/>
          <w:color w:val="333333"/>
          <w:kern w:val="36"/>
          <w:sz w:val="32"/>
          <w:szCs w:val="32"/>
          <w:lang w:eastAsia="en-AU"/>
        </w:rPr>
        <w:t>Kathleen Brown</w:t>
      </w:r>
    </w:p>
    <w:p w:rsidR="00CB17A5" w:rsidRDefault="00CB17A5" w:rsidP="00CB17A5">
      <w:pPr>
        <w:spacing w:after="0" w:line="240" w:lineRule="auto"/>
        <w:textAlignment w:val="baseline"/>
        <w:rPr>
          <w:rFonts w:eastAsia="Times New Roman" w:cstheme="minorHAnsi"/>
          <w:color w:val="666666"/>
          <w:lang w:eastAsia="en-AU"/>
        </w:rPr>
      </w:pPr>
      <w:r w:rsidRPr="00CA7BAF">
        <w:rPr>
          <w:rFonts w:eastAsia="Times New Roman" w:cstheme="minorHAnsi"/>
          <w:noProof/>
          <w:color w:val="666666"/>
          <w:bdr w:val="none" w:sz="0" w:space="0" w:color="auto" w:frame="1"/>
          <w:lang w:eastAsia="en-AU"/>
        </w:rPr>
        <w:drawing>
          <wp:anchor distT="0" distB="0" distL="114300" distR="114300" simplePos="0" relativeHeight="251659264" behindDoc="0" locked="0" layoutInCell="1" allowOverlap="1" wp14:anchorId="1F5C475B" wp14:editId="322A3850">
            <wp:simplePos x="0" y="0"/>
            <wp:positionH relativeFrom="margin">
              <wp:align>left</wp:align>
            </wp:positionH>
            <wp:positionV relativeFrom="margin">
              <wp:posOffset>2047875</wp:posOffset>
            </wp:positionV>
            <wp:extent cx="1983600" cy="1800000"/>
            <wp:effectExtent l="0" t="0" r="0" b="0"/>
            <wp:wrapSquare wrapText="bothSides"/>
            <wp:docPr id="21" name="Picture 21" descr="https://www.hepburn.vic.gov.au/hepburn/wp-content/uploads/2014/12/Kathleen-Brown-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hepburn.vic.gov.au/hepburn/wp-content/uploads/2014/12/Kathleen-Brown-Pic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3600" cy="1800000"/>
                    </a:xfrm>
                    <a:prstGeom prst="rect">
                      <a:avLst/>
                    </a:prstGeom>
                    <a:noFill/>
                    <a:ln>
                      <a:noFill/>
                    </a:ln>
                  </pic:spPr>
                </pic:pic>
              </a:graphicData>
            </a:graphic>
          </wp:anchor>
        </w:drawing>
      </w:r>
      <w:r w:rsidRPr="00CA7BAF">
        <w:rPr>
          <w:rFonts w:eastAsia="Times New Roman" w:cstheme="minorHAnsi"/>
          <w:color w:val="666666"/>
          <w:lang w:eastAsia="en-AU"/>
        </w:rPr>
        <w:t>Kath Brown was born in Trentham and has lived there all her life. She has always been a “battler,” raising a large family of ten boys and several of her grandchildren. Despite these family commitments, Kath has done outstanding community service, particularly on the Trentham Swimming Pool Committee and the Trentham Fire Brigade.</w:t>
      </w:r>
    </w:p>
    <w:p w:rsidR="00CB17A5" w:rsidRPr="00CA7BAF" w:rsidRDefault="00CB17A5" w:rsidP="00CB17A5">
      <w:pPr>
        <w:spacing w:after="100" w:line="240" w:lineRule="auto"/>
        <w:textAlignment w:val="baseline"/>
        <w:rPr>
          <w:rFonts w:eastAsia="Times New Roman" w:cstheme="minorHAnsi"/>
          <w:color w:val="666666"/>
          <w:lang w:eastAsia="en-AU"/>
        </w:rPr>
      </w:pPr>
    </w:p>
    <w:p w:rsidR="00CB17A5" w:rsidRDefault="00CB17A5" w:rsidP="00CB17A5">
      <w:pPr>
        <w:spacing w:after="0" w:line="240" w:lineRule="auto"/>
        <w:textAlignment w:val="baseline"/>
        <w:rPr>
          <w:rFonts w:eastAsia="Times New Roman" w:cstheme="minorHAnsi"/>
          <w:color w:val="666666"/>
          <w:lang w:eastAsia="en-AU"/>
        </w:rPr>
      </w:pPr>
      <w:r w:rsidRPr="00CA7BAF">
        <w:rPr>
          <w:rFonts w:eastAsia="Times New Roman" w:cstheme="minorHAnsi"/>
          <w:color w:val="666666"/>
          <w:lang w:eastAsia="en-AU"/>
        </w:rPr>
        <w:t xml:space="preserve">While her children were growing up, she was involved mainly in sporting activities. For many years she was a volunteer with Trentham Junior Football team, and for approximately 20 years she did voluntary work with Trentham Swimming Pool Committee. In order to do the latter, she took a course in Melbourne to learn about pool operation and maintenance. Her work at the swimming pool only stopped when management of the pool was handed over to the YMCA. At a time when its future was often in doubt, her work kept the swimming pool open and demonstrated what a </w:t>
      </w:r>
      <w:r>
        <w:rPr>
          <w:rFonts w:eastAsia="Times New Roman" w:cstheme="minorHAnsi"/>
          <w:color w:val="666666"/>
          <w:lang w:eastAsia="en-AU"/>
        </w:rPr>
        <w:t>v</w:t>
      </w:r>
      <w:r w:rsidRPr="00CA7BAF">
        <w:rPr>
          <w:rFonts w:eastAsia="Times New Roman" w:cstheme="minorHAnsi"/>
          <w:color w:val="666666"/>
          <w:lang w:eastAsia="en-AU"/>
        </w:rPr>
        <w:t>aluable asset it is to the community, especially for children.</w:t>
      </w:r>
    </w:p>
    <w:p w:rsidR="00CB17A5" w:rsidRPr="00CA7BAF" w:rsidRDefault="00CB17A5" w:rsidP="00CB17A5">
      <w:pPr>
        <w:spacing w:after="0" w:line="240" w:lineRule="auto"/>
        <w:textAlignment w:val="baseline"/>
        <w:rPr>
          <w:rFonts w:eastAsia="Times New Roman" w:cstheme="minorHAnsi"/>
          <w:color w:val="666666"/>
          <w:lang w:eastAsia="en-AU"/>
        </w:rPr>
      </w:pPr>
    </w:p>
    <w:p w:rsidR="00CB17A5" w:rsidRPr="00CA7BAF" w:rsidRDefault="00CB17A5" w:rsidP="00CB17A5">
      <w:pPr>
        <w:spacing w:after="100" w:line="240" w:lineRule="auto"/>
        <w:textAlignment w:val="baseline"/>
        <w:rPr>
          <w:rFonts w:eastAsia="Times New Roman" w:cstheme="minorHAnsi"/>
          <w:color w:val="666666"/>
          <w:lang w:eastAsia="en-AU"/>
        </w:rPr>
      </w:pPr>
      <w:r w:rsidRPr="00CA7BAF">
        <w:rPr>
          <w:rFonts w:eastAsia="Times New Roman" w:cstheme="minorHAnsi"/>
          <w:color w:val="666666"/>
          <w:lang w:eastAsia="en-AU"/>
        </w:rPr>
        <w:t>Kath Brown has also been involved in the Trentham Fire Brigade since the 1980s. From 25 October 1983 until it disbanded on 26 September 2000, she was Secretary of the Ladies Auxiliary, raising money to buy essential supplies and equipment. From 7 October 1995 until 30 June 2002, she was also secretary of the Brigade, so for five years she was Secretary for both organizations simultaneously.  In April 1990 she became a full member of the Brigade, and from July 1990 Communications Officer. She has been Communications Officer during all the major local fire emergencies, including Ash Wednesday, and in nearly 19 years has only taken one, short holiday. She has been a pioneer woman in the Trentham Brigade, leading by example.</w:t>
      </w:r>
    </w:p>
    <w:p w:rsidR="00CB17A5" w:rsidRPr="005556C0" w:rsidRDefault="00CB17A5" w:rsidP="00CB17A5">
      <w:pPr>
        <w:spacing w:after="0" w:line="0" w:lineRule="auto"/>
        <w:textAlignment w:val="baseline"/>
        <w:rPr>
          <w:rFonts w:ascii="Avenir" w:eastAsia="Times New Roman" w:hAnsi="Avenir" w:cs="Times New Roman"/>
          <w:color w:val="666666"/>
          <w:sz w:val="21"/>
          <w:szCs w:val="21"/>
          <w:lang w:eastAsia="en-AU"/>
        </w:rPr>
      </w:pPr>
    </w:p>
    <w:p w:rsidR="00CB17A5" w:rsidRDefault="00CB17A5" w:rsidP="00CB17A5">
      <w:pPr>
        <w:rPr>
          <w:rFonts w:eastAsia="Times New Roman" w:cstheme="minorHAnsi"/>
          <w:b/>
          <w:color w:val="333333"/>
          <w:kern w:val="36"/>
          <w:sz w:val="32"/>
          <w:szCs w:val="32"/>
          <w:lang w:eastAsia="en-AU"/>
        </w:rPr>
      </w:pPr>
      <w:r>
        <w:rPr>
          <w:rFonts w:eastAsia="Times New Roman" w:cstheme="minorHAnsi"/>
          <w:b/>
          <w:color w:val="333333"/>
          <w:kern w:val="36"/>
          <w:sz w:val="32"/>
          <w:szCs w:val="32"/>
          <w:lang w:eastAsia="en-AU"/>
        </w:rPr>
        <w:br w:type="page"/>
      </w:r>
    </w:p>
    <w:p w:rsidR="00CB17A5" w:rsidRPr="00CA7BAF" w:rsidRDefault="00CB17A5" w:rsidP="00CB17A5">
      <w:pPr>
        <w:spacing w:after="0" w:line="312" w:lineRule="atLeast"/>
        <w:textAlignment w:val="baseline"/>
        <w:outlineLvl w:val="0"/>
        <w:rPr>
          <w:rFonts w:eastAsia="Times New Roman" w:cstheme="minorHAnsi"/>
          <w:b/>
          <w:color w:val="333333"/>
          <w:kern w:val="36"/>
          <w:sz w:val="32"/>
          <w:szCs w:val="32"/>
          <w:lang w:eastAsia="en-AU"/>
        </w:rPr>
      </w:pPr>
      <w:r w:rsidRPr="00CA7BAF">
        <w:rPr>
          <w:rFonts w:eastAsia="Times New Roman" w:cstheme="minorHAnsi"/>
          <w:b/>
          <w:color w:val="333333"/>
          <w:kern w:val="36"/>
          <w:sz w:val="32"/>
          <w:szCs w:val="32"/>
          <w:lang w:eastAsia="en-AU"/>
        </w:rPr>
        <w:lastRenderedPageBreak/>
        <w:t>Lisa Jane Gervasoni</w:t>
      </w:r>
    </w:p>
    <w:p w:rsidR="00CB17A5" w:rsidRDefault="00CB17A5" w:rsidP="00CB17A5">
      <w:pPr>
        <w:spacing w:after="0" w:line="240" w:lineRule="auto"/>
        <w:textAlignment w:val="baseline"/>
        <w:rPr>
          <w:rFonts w:eastAsia="Times New Roman" w:cstheme="minorHAnsi"/>
          <w:color w:val="666666"/>
          <w:lang w:eastAsia="en-AU"/>
        </w:rPr>
      </w:pPr>
      <w:r w:rsidRPr="00CA7BAF">
        <w:rPr>
          <w:rFonts w:eastAsia="Times New Roman" w:cstheme="minorHAnsi"/>
          <w:noProof/>
          <w:color w:val="666666"/>
          <w:bdr w:val="none" w:sz="0" w:space="0" w:color="auto" w:frame="1"/>
          <w:lang w:eastAsia="en-AU"/>
        </w:rPr>
        <w:drawing>
          <wp:anchor distT="0" distB="0" distL="114300" distR="114300" simplePos="0" relativeHeight="251660288" behindDoc="0" locked="0" layoutInCell="1" allowOverlap="1" wp14:anchorId="18BF2F21" wp14:editId="797FC533">
            <wp:simplePos x="0" y="0"/>
            <wp:positionH relativeFrom="margin">
              <wp:align>left</wp:align>
            </wp:positionH>
            <wp:positionV relativeFrom="margin">
              <wp:posOffset>257175</wp:posOffset>
            </wp:positionV>
            <wp:extent cx="1573200" cy="1800000"/>
            <wp:effectExtent l="0" t="0" r="8255" b="0"/>
            <wp:wrapSquare wrapText="bothSides"/>
            <wp:docPr id="22" name="Picture 22" descr="https://www.hepburn.vic.gov.au/hepburn/wp-content/uploads/2014/12/Lisa-Gervasoni-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hepburn.vic.gov.au/hepburn/wp-content/uploads/2014/12/Lisa-Gervasoni-Pic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3200" cy="1800000"/>
                    </a:xfrm>
                    <a:prstGeom prst="rect">
                      <a:avLst/>
                    </a:prstGeom>
                    <a:noFill/>
                    <a:ln>
                      <a:noFill/>
                    </a:ln>
                  </pic:spPr>
                </pic:pic>
              </a:graphicData>
            </a:graphic>
          </wp:anchor>
        </w:drawing>
      </w:r>
      <w:r w:rsidRPr="00CA7BAF">
        <w:rPr>
          <w:rFonts w:eastAsia="Times New Roman" w:cstheme="minorHAnsi"/>
          <w:color w:val="666666"/>
          <w:lang w:eastAsia="en-AU"/>
        </w:rPr>
        <w:t>Lisa is a dedicated member of the community who uses her skills and expertise to the benefit of those around her and to encourage the protection of local community and heritage assets. Lisa has utilized her professional skills as a town planner to help the local community, both in a voluntary and professional capacity.</w:t>
      </w:r>
    </w:p>
    <w:p w:rsidR="00CB17A5" w:rsidRPr="00CA7BAF" w:rsidRDefault="00CB17A5" w:rsidP="00CB17A5">
      <w:pPr>
        <w:spacing w:after="100" w:line="240" w:lineRule="auto"/>
        <w:textAlignment w:val="baseline"/>
        <w:rPr>
          <w:rFonts w:eastAsia="Times New Roman" w:cstheme="minorHAnsi"/>
          <w:color w:val="666666"/>
          <w:lang w:eastAsia="en-AU"/>
        </w:rPr>
      </w:pPr>
    </w:p>
    <w:p w:rsidR="00CB17A5" w:rsidRDefault="00CB17A5" w:rsidP="00CB17A5">
      <w:pPr>
        <w:spacing w:after="0" w:line="240" w:lineRule="auto"/>
        <w:textAlignment w:val="baseline"/>
        <w:rPr>
          <w:rFonts w:eastAsia="Times New Roman" w:cstheme="minorHAnsi"/>
          <w:color w:val="666666"/>
          <w:lang w:eastAsia="en-AU"/>
        </w:rPr>
      </w:pPr>
      <w:r w:rsidRPr="00CA7BAF">
        <w:rPr>
          <w:rFonts w:eastAsia="Times New Roman" w:cstheme="minorHAnsi"/>
          <w:color w:val="666666"/>
          <w:lang w:eastAsia="en-AU"/>
        </w:rPr>
        <w:t>Lisa’s local involvement was triggered by the introduction of the new format planning schemes across Victoria, a task she was involved with at the State level. This led to her taking leave to</w:t>
      </w:r>
      <w:r>
        <w:rPr>
          <w:rFonts w:eastAsia="Times New Roman" w:cstheme="minorHAnsi"/>
          <w:color w:val="666666"/>
          <w:lang w:eastAsia="en-AU"/>
        </w:rPr>
        <w:t xml:space="preserve"> </w:t>
      </w:r>
      <w:r w:rsidRPr="00CA7BAF">
        <w:rPr>
          <w:rFonts w:eastAsia="Times New Roman" w:cstheme="minorHAnsi"/>
          <w:color w:val="666666"/>
          <w:lang w:eastAsia="en-AU"/>
        </w:rPr>
        <w:t>‘re- write’ the draft Hepburn Planning Scheme, and her version was described by the independent panel as the best example they had seen.</w:t>
      </w:r>
    </w:p>
    <w:p w:rsidR="00CB17A5" w:rsidRPr="00CA7BAF" w:rsidRDefault="00CB17A5" w:rsidP="00CB17A5">
      <w:pPr>
        <w:spacing w:after="0" w:line="240" w:lineRule="auto"/>
        <w:textAlignment w:val="baseline"/>
        <w:rPr>
          <w:rFonts w:eastAsia="Times New Roman" w:cstheme="minorHAnsi"/>
          <w:color w:val="666666"/>
          <w:lang w:eastAsia="en-AU"/>
        </w:rPr>
      </w:pPr>
    </w:p>
    <w:p w:rsidR="00CB17A5" w:rsidRDefault="00CB17A5" w:rsidP="00CB17A5">
      <w:pPr>
        <w:spacing w:after="0" w:line="240" w:lineRule="auto"/>
        <w:textAlignment w:val="baseline"/>
        <w:rPr>
          <w:rFonts w:eastAsia="Times New Roman" w:cstheme="minorHAnsi"/>
          <w:color w:val="666666"/>
          <w:lang w:eastAsia="en-AU"/>
        </w:rPr>
      </w:pPr>
      <w:r w:rsidRPr="00CA7BAF">
        <w:rPr>
          <w:rFonts w:eastAsia="Times New Roman" w:cstheme="minorHAnsi"/>
          <w:color w:val="666666"/>
          <w:lang w:eastAsia="en-AU"/>
        </w:rPr>
        <w:t>Lisa is a former member of the Hepburn Football Club Committee, and has provided an example to young females, showing them that they can have an important role in local sports management. Her involvement in the Club included preparing a successful funding application for the Hepburn Football Club multipurpose room.</w:t>
      </w:r>
    </w:p>
    <w:p w:rsidR="00CB17A5" w:rsidRPr="00CA7BAF" w:rsidRDefault="00CB17A5" w:rsidP="00CB17A5">
      <w:pPr>
        <w:spacing w:after="0" w:line="240" w:lineRule="auto"/>
        <w:textAlignment w:val="baseline"/>
        <w:rPr>
          <w:rFonts w:eastAsia="Times New Roman" w:cstheme="minorHAnsi"/>
          <w:color w:val="666666"/>
          <w:lang w:eastAsia="en-AU"/>
        </w:rPr>
      </w:pPr>
    </w:p>
    <w:p w:rsidR="00CB17A5" w:rsidRDefault="00CB17A5" w:rsidP="00CB17A5">
      <w:pPr>
        <w:spacing w:after="0" w:line="240" w:lineRule="auto"/>
        <w:textAlignment w:val="baseline"/>
        <w:rPr>
          <w:rFonts w:eastAsia="Times New Roman" w:cstheme="minorHAnsi"/>
          <w:color w:val="666666"/>
          <w:lang w:eastAsia="en-AU"/>
        </w:rPr>
      </w:pPr>
      <w:r w:rsidRPr="00CA7BAF">
        <w:rPr>
          <w:rFonts w:eastAsia="Times New Roman" w:cstheme="minorHAnsi"/>
          <w:color w:val="666666"/>
          <w:lang w:eastAsia="en-AU"/>
        </w:rPr>
        <w:t>Lisa’s work in the area of heritage, planning and urban design had been integral in preserving significant sites, especially the Hepburn Pool.</w:t>
      </w:r>
    </w:p>
    <w:p w:rsidR="00CB17A5" w:rsidRPr="00CA7BAF" w:rsidRDefault="00CB17A5" w:rsidP="00CB17A5">
      <w:pPr>
        <w:spacing w:after="0" w:line="240" w:lineRule="auto"/>
        <w:textAlignment w:val="baseline"/>
        <w:rPr>
          <w:rFonts w:eastAsia="Times New Roman" w:cstheme="minorHAnsi"/>
          <w:color w:val="666666"/>
          <w:lang w:eastAsia="en-AU"/>
        </w:rPr>
      </w:pPr>
    </w:p>
    <w:p w:rsidR="00CB17A5" w:rsidRDefault="00CB17A5" w:rsidP="00CB17A5">
      <w:pPr>
        <w:spacing w:after="100" w:line="240" w:lineRule="auto"/>
        <w:textAlignment w:val="baseline"/>
        <w:rPr>
          <w:rFonts w:eastAsia="Times New Roman" w:cstheme="minorHAnsi"/>
          <w:color w:val="666666"/>
          <w:lang w:eastAsia="en-AU"/>
        </w:rPr>
      </w:pPr>
      <w:r w:rsidRPr="00CA7BAF">
        <w:rPr>
          <w:rFonts w:eastAsia="Times New Roman" w:cstheme="minorHAnsi"/>
          <w:color w:val="666666"/>
          <w:lang w:eastAsia="en-AU"/>
        </w:rPr>
        <w:t>Lisa has also volunteered as a coach for primary and secondary students in numeracy and literacy.</w:t>
      </w:r>
    </w:p>
    <w:p w:rsidR="00CB17A5" w:rsidRDefault="00CB17A5" w:rsidP="00CB17A5">
      <w:pPr>
        <w:spacing w:after="100" w:line="240" w:lineRule="auto"/>
        <w:textAlignment w:val="baseline"/>
        <w:rPr>
          <w:rFonts w:eastAsia="Times New Roman" w:cstheme="minorHAnsi"/>
          <w:color w:val="666666"/>
          <w:lang w:eastAsia="en-AU"/>
        </w:rPr>
      </w:pPr>
    </w:p>
    <w:p w:rsidR="00CB17A5" w:rsidRPr="00CA7BAF" w:rsidRDefault="00CB17A5" w:rsidP="00CB17A5">
      <w:pPr>
        <w:spacing w:after="100" w:line="240" w:lineRule="auto"/>
        <w:textAlignment w:val="baseline"/>
        <w:rPr>
          <w:rFonts w:eastAsia="Times New Roman" w:cstheme="minorHAnsi"/>
          <w:b/>
          <w:color w:val="333333"/>
          <w:kern w:val="36"/>
          <w:sz w:val="32"/>
          <w:szCs w:val="32"/>
          <w:lang w:eastAsia="en-AU"/>
        </w:rPr>
      </w:pPr>
      <w:r>
        <w:rPr>
          <w:rFonts w:eastAsia="Times New Roman" w:cstheme="minorHAnsi"/>
          <w:b/>
          <w:color w:val="333333"/>
          <w:kern w:val="36"/>
          <w:sz w:val="32"/>
          <w:szCs w:val="32"/>
          <w:lang w:eastAsia="en-AU"/>
        </w:rPr>
        <w:t>K</w:t>
      </w:r>
      <w:r w:rsidRPr="00CA7BAF">
        <w:rPr>
          <w:rFonts w:eastAsia="Times New Roman" w:cstheme="minorHAnsi"/>
          <w:b/>
          <w:color w:val="333333"/>
          <w:kern w:val="36"/>
          <w:sz w:val="32"/>
          <w:szCs w:val="32"/>
          <w:lang w:eastAsia="en-AU"/>
        </w:rPr>
        <w:t>athy Elizabeth Watt</w:t>
      </w:r>
    </w:p>
    <w:p w:rsidR="00CB17A5" w:rsidRDefault="00CB17A5" w:rsidP="00CB17A5">
      <w:pPr>
        <w:spacing w:after="0" w:line="240" w:lineRule="auto"/>
        <w:textAlignment w:val="baseline"/>
        <w:rPr>
          <w:rFonts w:eastAsia="Times New Roman" w:cstheme="minorHAnsi"/>
          <w:color w:val="666666"/>
          <w:lang w:eastAsia="en-AU"/>
        </w:rPr>
      </w:pPr>
      <w:r w:rsidRPr="00CA7BAF">
        <w:rPr>
          <w:rFonts w:eastAsia="Times New Roman" w:cstheme="minorHAnsi"/>
          <w:noProof/>
          <w:color w:val="666666"/>
          <w:bdr w:val="none" w:sz="0" w:space="0" w:color="auto" w:frame="1"/>
          <w:lang w:eastAsia="en-AU"/>
        </w:rPr>
        <w:drawing>
          <wp:anchor distT="0" distB="0" distL="114300" distR="114300" simplePos="0" relativeHeight="251661312" behindDoc="0" locked="0" layoutInCell="1" allowOverlap="1" wp14:anchorId="35BD28EB" wp14:editId="34D78EB9">
            <wp:simplePos x="0" y="0"/>
            <wp:positionH relativeFrom="margin">
              <wp:align>left</wp:align>
            </wp:positionH>
            <wp:positionV relativeFrom="margin">
              <wp:posOffset>3484245</wp:posOffset>
            </wp:positionV>
            <wp:extent cx="1594485" cy="1799590"/>
            <wp:effectExtent l="0" t="0" r="5715" b="0"/>
            <wp:wrapSquare wrapText="bothSides"/>
            <wp:docPr id="23" name="Picture 23" descr="https://www.hepburn.vic.gov.au/hepburn/wp-content/uploads/2014/12/Kathy-Watt-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hepburn.vic.gov.au/hepburn/wp-content/uploads/2014/12/Kathy-Watt-Pic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4485" cy="1799590"/>
                    </a:xfrm>
                    <a:prstGeom prst="rect">
                      <a:avLst/>
                    </a:prstGeom>
                    <a:noFill/>
                    <a:ln>
                      <a:noFill/>
                    </a:ln>
                  </pic:spPr>
                </pic:pic>
              </a:graphicData>
            </a:graphic>
          </wp:anchor>
        </w:drawing>
      </w:r>
      <w:r w:rsidRPr="00CA7BAF">
        <w:rPr>
          <w:rFonts w:eastAsia="Times New Roman" w:cstheme="minorHAnsi"/>
          <w:color w:val="666666"/>
          <w:lang w:eastAsia="en-AU"/>
        </w:rPr>
        <w:t>Education is the field in which Kathy Watt has expanded, broadened and developed the lives of members of the community. She has been a constant in the life of the Daylesford community and Primary School for over thirty-five years. Her aim in education is to give her students confidence, skills, stability and empowerment.</w:t>
      </w:r>
    </w:p>
    <w:p w:rsidR="00CB17A5" w:rsidRPr="00CA7BAF" w:rsidRDefault="00CB17A5" w:rsidP="00CB17A5">
      <w:pPr>
        <w:spacing w:after="0" w:line="240" w:lineRule="auto"/>
        <w:textAlignment w:val="baseline"/>
        <w:rPr>
          <w:rFonts w:eastAsia="Times New Roman" w:cstheme="minorHAnsi"/>
          <w:color w:val="666666"/>
          <w:lang w:eastAsia="en-AU"/>
        </w:rPr>
      </w:pPr>
    </w:p>
    <w:p w:rsidR="00CB17A5" w:rsidRPr="00CA7BAF" w:rsidRDefault="00CB17A5" w:rsidP="00CB17A5">
      <w:pPr>
        <w:spacing w:after="0" w:line="240" w:lineRule="auto"/>
        <w:textAlignment w:val="baseline"/>
        <w:rPr>
          <w:rFonts w:eastAsia="Times New Roman" w:cstheme="minorHAnsi"/>
          <w:color w:val="666666"/>
          <w:lang w:eastAsia="en-AU"/>
        </w:rPr>
      </w:pPr>
      <w:r w:rsidRPr="00CA7BAF">
        <w:rPr>
          <w:rFonts w:eastAsia="Times New Roman" w:cstheme="minorHAnsi"/>
          <w:color w:val="666666"/>
          <w:lang w:eastAsia="en-AU"/>
        </w:rPr>
        <w:t>Kathy builds links between students and the community. Lessons from “Town Outings” teach students about behaviour, friendliness and mutual respect.  She also builds links between parents and the school, and between people in the school community. She is described by a former Principal as the glue that keeps the team together. Past students, parents and staff describe her as a fun loving teacher who calmly and patiently trains independent learners.</w:t>
      </w:r>
    </w:p>
    <w:p w:rsidR="00CB17A5" w:rsidRDefault="00CB17A5" w:rsidP="00CB17A5">
      <w:pPr>
        <w:spacing w:after="0" w:line="240" w:lineRule="auto"/>
        <w:textAlignment w:val="baseline"/>
        <w:rPr>
          <w:rFonts w:eastAsia="Times New Roman" w:cstheme="minorHAnsi"/>
          <w:color w:val="666666"/>
          <w:lang w:eastAsia="en-AU"/>
        </w:rPr>
      </w:pPr>
      <w:r w:rsidRPr="00CA7BAF">
        <w:rPr>
          <w:rFonts w:eastAsia="Times New Roman" w:cstheme="minorHAnsi"/>
          <w:color w:val="666666"/>
          <w:lang w:eastAsia="en-AU"/>
        </w:rPr>
        <w:t>As part of the Daylesford Primary School Early Years Team, Kathy worked on an exciting research project that resulted in improved delivery of Literacy Programs, and improved student results from those programs. She has worked as a Reading Recovery Teacher to assist the progress of students experiencing difficulty with reading.</w:t>
      </w:r>
    </w:p>
    <w:p w:rsidR="00CB17A5" w:rsidRPr="00CA7BAF" w:rsidRDefault="00CB17A5" w:rsidP="00CB17A5">
      <w:pPr>
        <w:spacing w:after="0" w:line="240" w:lineRule="auto"/>
        <w:textAlignment w:val="baseline"/>
        <w:rPr>
          <w:rFonts w:eastAsia="Times New Roman" w:cstheme="minorHAnsi"/>
          <w:color w:val="666666"/>
          <w:lang w:eastAsia="en-AU"/>
        </w:rPr>
      </w:pPr>
    </w:p>
    <w:p w:rsidR="00CB17A5" w:rsidRDefault="00CB17A5" w:rsidP="00CB17A5">
      <w:pPr>
        <w:spacing w:after="0" w:line="240" w:lineRule="auto"/>
        <w:textAlignment w:val="baseline"/>
        <w:rPr>
          <w:rFonts w:eastAsia="Times New Roman" w:cstheme="minorHAnsi"/>
          <w:color w:val="666666"/>
          <w:lang w:eastAsia="en-AU"/>
        </w:rPr>
      </w:pPr>
      <w:r w:rsidRPr="00CA7BAF">
        <w:rPr>
          <w:rFonts w:eastAsia="Times New Roman" w:cstheme="minorHAnsi"/>
          <w:color w:val="666666"/>
          <w:lang w:eastAsia="en-AU"/>
        </w:rPr>
        <w:t>Kathy Watt has quietly supported many families through difficult times and adjustment periods. She claims thousands of readers and well-rounded citizens have been her proudest contribution to the local community.</w:t>
      </w:r>
    </w:p>
    <w:p w:rsidR="00CB17A5" w:rsidRPr="00CA7BAF" w:rsidRDefault="00CB17A5" w:rsidP="00CB17A5">
      <w:pPr>
        <w:spacing w:after="100" w:line="240" w:lineRule="auto"/>
        <w:textAlignment w:val="baseline"/>
        <w:rPr>
          <w:rFonts w:eastAsia="Times New Roman" w:cstheme="minorHAnsi"/>
          <w:color w:val="666666"/>
          <w:lang w:eastAsia="en-AU"/>
        </w:rPr>
      </w:pPr>
    </w:p>
    <w:p w:rsidR="00CB17A5" w:rsidRPr="005556C0" w:rsidRDefault="00CB17A5" w:rsidP="00CB17A5">
      <w:pPr>
        <w:spacing w:after="0" w:line="0" w:lineRule="auto"/>
        <w:textAlignment w:val="baseline"/>
        <w:rPr>
          <w:rFonts w:ascii="Avenir" w:eastAsia="Times New Roman" w:hAnsi="Avenir" w:cs="Times New Roman"/>
          <w:color w:val="666666"/>
          <w:sz w:val="21"/>
          <w:szCs w:val="21"/>
          <w:lang w:eastAsia="en-AU"/>
        </w:rPr>
      </w:pPr>
    </w:p>
    <w:p w:rsidR="00CB17A5" w:rsidRPr="00CA7BAF" w:rsidRDefault="00CB17A5" w:rsidP="00CB17A5">
      <w:pPr>
        <w:spacing w:after="100" w:line="240" w:lineRule="auto"/>
        <w:textAlignment w:val="baseline"/>
        <w:rPr>
          <w:rFonts w:eastAsia="Times New Roman" w:cstheme="minorHAnsi"/>
          <w:b/>
          <w:color w:val="333333"/>
          <w:kern w:val="36"/>
          <w:sz w:val="32"/>
          <w:szCs w:val="32"/>
          <w:lang w:eastAsia="en-AU"/>
        </w:rPr>
      </w:pPr>
      <w:r w:rsidRPr="00CA7BAF">
        <w:rPr>
          <w:rFonts w:eastAsia="Times New Roman" w:cstheme="minorHAnsi"/>
          <w:b/>
          <w:color w:val="333333"/>
          <w:kern w:val="36"/>
          <w:sz w:val="32"/>
          <w:szCs w:val="32"/>
          <w:lang w:eastAsia="en-AU"/>
        </w:rPr>
        <w:t>Margaret Laurus Grenfell (Posthumous)</w:t>
      </w:r>
    </w:p>
    <w:p w:rsidR="00CB17A5" w:rsidRPr="00CA7BAF" w:rsidRDefault="00CB17A5" w:rsidP="00CB17A5">
      <w:pPr>
        <w:spacing w:after="0" w:line="240" w:lineRule="auto"/>
        <w:textAlignment w:val="baseline"/>
        <w:rPr>
          <w:rFonts w:eastAsia="Times New Roman" w:cstheme="minorHAnsi"/>
          <w:color w:val="666666"/>
          <w:lang w:eastAsia="en-AU"/>
        </w:rPr>
      </w:pPr>
      <w:r w:rsidRPr="005556C0">
        <w:rPr>
          <w:rFonts w:ascii="Avenir" w:eastAsia="Times New Roman" w:hAnsi="Avenir" w:cs="Times New Roman"/>
          <w:noProof/>
          <w:color w:val="666666"/>
          <w:sz w:val="21"/>
          <w:szCs w:val="21"/>
          <w:bdr w:val="none" w:sz="0" w:space="0" w:color="auto" w:frame="1"/>
          <w:lang w:eastAsia="en-AU"/>
        </w:rPr>
        <w:drawing>
          <wp:anchor distT="0" distB="0" distL="114300" distR="114300" simplePos="0" relativeHeight="251662336" behindDoc="0" locked="0" layoutInCell="1" allowOverlap="1" wp14:anchorId="4C8B1065" wp14:editId="0E00CD95">
            <wp:simplePos x="0" y="0"/>
            <wp:positionH relativeFrom="margin">
              <wp:align>left</wp:align>
            </wp:positionH>
            <wp:positionV relativeFrom="margin">
              <wp:posOffset>552450</wp:posOffset>
            </wp:positionV>
            <wp:extent cx="1356995" cy="1799590"/>
            <wp:effectExtent l="0" t="0" r="0" b="0"/>
            <wp:wrapSquare wrapText="bothSides"/>
            <wp:docPr id="24" name="Picture 24" descr="https://www.hepburn.vic.gov.au/hepburn/wp-content/uploads/2014/12/Margaret-Grenfell-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hepburn.vic.gov.au/hepburn/wp-content/uploads/2014/12/Margaret-Grenfell-Pic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995" cy="1799590"/>
                    </a:xfrm>
                    <a:prstGeom prst="rect">
                      <a:avLst/>
                    </a:prstGeom>
                    <a:noFill/>
                    <a:ln>
                      <a:noFill/>
                    </a:ln>
                  </pic:spPr>
                </pic:pic>
              </a:graphicData>
            </a:graphic>
          </wp:anchor>
        </w:drawing>
      </w:r>
      <w:r w:rsidRPr="00CA7BAF">
        <w:rPr>
          <w:rFonts w:eastAsia="Times New Roman" w:cstheme="minorHAnsi"/>
          <w:color w:val="666666"/>
          <w:lang w:eastAsia="en-AU"/>
        </w:rPr>
        <w:t>Margaret Grenfell devoted her life to her family and fellow citizens in the Clunes community. Her lifetime involvement with the Clunes area has contributed to it becoming a better place to live.</w:t>
      </w:r>
    </w:p>
    <w:p w:rsidR="00CB17A5" w:rsidRPr="00CA7BAF" w:rsidRDefault="00CB17A5" w:rsidP="00CB17A5">
      <w:pPr>
        <w:spacing w:after="0" w:line="240" w:lineRule="auto"/>
        <w:textAlignment w:val="baseline"/>
        <w:rPr>
          <w:rFonts w:eastAsia="Times New Roman" w:cstheme="minorHAnsi"/>
          <w:color w:val="666666"/>
          <w:lang w:eastAsia="en-AU"/>
        </w:rPr>
      </w:pPr>
    </w:p>
    <w:p w:rsidR="00CB17A5" w:rsidRDefault="00CB17A5" w:rsidP="00CB17A5">
      <w:pPr>
        <w:spacing w:after="0" w:line="240" w:lineRule="auto"/>
        <w:textAlignment w:val="baseline"/>
        <w:rPr>
          <w:rFonts w:eastAsia="Times New Roman" w:cstheme="minorHAnsi"/>
          <w:color w:val="666666"/>
          <w:lang w:eastAsia="en-AU"/>
        </w:rPr>
      </w:pPr>
      <w:r w:rsidRPr="00CA7BAF">
        <w:rPr>
          <w:rFonts w:eastAsia="Times New Roman" w:cstheme="minorHAnsi"/>
          <w:color w:val="666666"/>
          <w:lang w:eastAsia="en-AU"/>
        </w:rPr>
        <w:t>She was a natural leader yet was able to fully involve all members of groups and organisations. During her 90-year involvement with the Presbyterian Church, she was the first woman appointed to her Church’s Board of Management. She was also the first female member of the Clunes Hospital Board of Management, a position which she held for over 20 years. Her community involvement included service with the Red Cross, the Clunes Horticultural Society, Clunes Museum and the Agricultural Show Committee. She was the founding member of the Clunes Agricultural Society Ladies Committee.</w:t>
      </w:r>
    </w:p>
    <w:p w:rsidR="00CB17A5" w:rsidRPr="00CA7BAF" w:rsidRDefault="00CB17A5" w:rsidP="00CB17A5">
      <w:pPr>
        <w:spacing w:after="0" w:line="240" w:lineRule="auto"/>
        <w:textAlignment w:val="baseline"/>
        <w:rPr>
          <w:rFonts w:eastAsia="Times New Roman" w:cstheme="minorHAnsi"/>
          <w:color w:val="666666"/>
          <w:lang w:eastAsia="en-AU"/>
        </w:rPr>
      </w:pPr>
      <w:bookmarkStart w:id="0" w:name="_GoBack"/>
      <w:bookmarkEnd w:id="0"/>
    </w:p>
    <w:p w:rsidR="00CB17A5" w:rsidRPr="00CA7BAF" w:rsidRDefault="00CB17A5" w:rsidP="00CB17A5">
      <w:pPr>
        <w:spacing w:after="0" w:line="240" w:lineRule="auto"/>
        <w:textAlignment w:val="baseline"/>
        <w:rPr>
          <w:rFonts w:eastAsia="Times New Roman" w:cstheme="minorHAnsi"/>
          <w:color w:val="666666"/>
          <w:lang w:eastAsia="en-AU"/>
        </w:rPr>
      </w:pPr>
      <w:r w:rsidRPr="00CA7BAF">
        <w:rPr>
          <w:rFonts w:eastAsia="Times New Roman" w:cstheme="minorHAnsi"/>
          <w:color w:val="666666"/>
          <w:lang w:eastAsia="en-AU"/>
        </w:rPr>
        <w:t>Through her involvement with the Presbyterian Church, she was part of the Board that allowed Wesley College to building on the Church’s land. Margaret was an effective negotiator and communicator during the initial phase of the Wesley project. In later years, even when over 90 years of age, she was very involved with the Wesley students and shared her local, historical knowledge with them.</w:t>
      </w:r>
    </w:p>
    <w:p w:rsidR="00316D87" w:rsidRDefault="00316D87"/>
    <w:sectPr w:rsidR="00316D87" w:rsidSect="00CB17A5">
      <w:pgSz w:w="16838" w:h="11906" w:orient="landscape"/>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F7961"/>
    <w:multiLevelType w:val="hybridMultilevel"/>
    <w:tmpl w:val="D464A1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A5"/>
    <w:rsid w:val="00316D87"/>
    <w:rsid w:val="00CB17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C7303-944D-4F57-AADD-0F31650A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4A5D3EC3</Template>
  <TotalTime>1</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Hepburn Shire Council</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Stanton</dc:creator>
  <cp:keywords/>
  <dc:description/>
  <cp:lastModifiedBy>Lianne Stanton</cp:lastModifiedBy>
  <cp:revision>1</cp:revision>
  <dcterms:created xsi:type="dcterms:W3CDTF">2020-01-06T22:35:00Z</dcterms:created>
  <dcterms:modified xsi:type="dcterms:W3CDTF">2020-01-06T22:45:00Z</dcterms:modified>
</cp:coreProperties>
</file>